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814"/>
      </w:tblGrid>
      <w:tr w:rsidR="000655D3" w:rsidTr="000655D3">
        <w:tc>
          <w:tcPr>
            <w:tcW w:w="4531" w:type="dxa"/>
          </w:tcPr>
          <w:p w:rsidR="000655D3" w:rsidRDefault="000655D3" w:rsidP="000655D3">
            <w:pPr>
              <w:tabs>
                <w:tab w:val="right" w:pos="9650"/>
              </w:tabs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 xml:space="preserve">СОГЛАСОВАНО  </w:t>
            </w:r>
            <w:r>
              <w:rPr>
                <w:sz w:val="24"/>
              </w:rPr>
              <w:tab/>
              <w:t xml:space="preserve">  </w:t>
            </w:r>
          </w:p>
          <w:p w:rsidR="000655D3" w:rsidRDefault="000655D3" w:rsidP="000655D3">
            <w:pPr>
              <w:tabs>
                <w:tab w:val="right" w:pos="9650"/>
              </w:tabs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>Педаг</w:t>
            </w:r>
            <w:r>
              <w:rPr>
                <w:sz w:val="24"/>
              </w:rPr>
              <w:t xml:space="preserve">огическим советом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 w:rsidR="000655D3" w:rsidRDefault="000655D3" w:rsidP="000655D3">
            <w:pPr>
              <w:tabs>
                <w:tab w:val="right" w:pos="9650"/>
              </w:tabs>
              <w:spacing w:after="14" w:line="259" w:lineRule="auto"/>
              <w:ind w:firstLine="0"/>
              <w:jc w:val="left"/>
            </w:pPr>
            <w:r>
              <w:rPr>
                <w:sz w:val="24"/>
              </w:rPr>
              <w:t xml:space="preserve">Протокол № 5__  </w:t>
            </w:r>
            <w:r>
              <w:rPr>
                <w:sz w:val="24"/>
              </w:rPr>
              <w:tab/>
              <w:t xml:space="preserve"> </w:t>
            </w:r>
          </w:p>
          <w:p w:rsidR="000655D3" w:rsidRDefault="000655D3" w:rsidP="000655D3">
            <w:pPr>
              <w:ind w:firstLine="0"/>
            </w:pP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« </w:t>
            </w:r>
            <w:r w:rsidRPr="000C5546">
              <w:rPr>
                <w:sz w:val="24"/>
                <w:u w:val="single"/>
              </w:rPr>
              <w:t>3</w:t>
            </w:r>
            <w:bookmarkStart w:id="0" w:name="_GoBack"/>
            <w:bookmarkEnd w:id="0"/>
            <w:r w:rsidRPr="000C5546">
              <w:rPr>
                <w:sz w:val="24"/>
                <w:u w:val="single"/>
              </w:rPr>
              <w:t>0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» 07.2024</w:t>
            </w:r>
          </w:p>
        </w:tc>
        <w:tc>
          <w:tcPr>
            <w:tcW w:w="4814" w:type="dxa"/>
          </w:tcPr>
          <w:p w:rsidR="000655D3" w:rsidRDefault="000655D3">
            <w:pPr>
              <w:ind w:firstLine="0"/>
            </w:pPr>
            <w:r>
              <w:t>Утверждаю:</w:t>
            </w:r>
          </w:p>
          <w:p w:rsidR="000655D3" w:rsidRDefault="000655D3">
            <w:pPr>
              <w:ind w:firstLine="0"/>
            </w:pPr>
            <w:r>
              <w:t>Директор школы _____</w:t>
            </w:r>
            <w:r w:rsidR="000921E1" w:rsidRPr="000921E1">
              <w:rPr>
                <w:noProof/>
                <w:u w:val="single"/>
              </w:rPr>
              <w:drawing>
                <wp:inline distT="0" distB="0" distL="0" distR="0">
                  <wp:extent cx="1180465" cy="464185"/>
                  <wp:effectExtent l="0" t="0" r="635" b="0"/>
                  <wp:docPr id="1" name="Рисунок 1" descr="#뼜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#뼜Ŝ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55D3" w:rsidRDefault="000655D3">
            <w:pPr>
              <w:ind w:firstLine="0"/>
            </w:pPr>
            <w:r>
              <w:t xml:space="preserve">/Иванова Е.Н./ </w:t>
            </w:r>
          </w:p>
          <w:p w:rsidR="000921E1" w:rsidRDefault="000921E1">
            <w:pPr>
              <w:ind w:firstLine="0"/>
            </w:pPr>
            <w:r>
              <w:t>приказом № 45 от 30.07.2024</w:t>
            </w:r>
          </w:p>
        </w:tc>
      </w:tr>
    </w:tbl>
    <w:p w:rsidR="00841317" w:rsidRDefault="00841317" w:rsidP="000C5546">
      <w:pPr>
        <w:spacing w:after="160" w:line="259" w:lineRule="auto"/>
        <w:ind w:firstLine="0"/>
      </w:pPr>
    </w:p>
    <w:p w:rsidR="00841317" w:rsidRDefault="00841317" w:rsidP="00841317">
      <w:pPr>
        <w:spacing w:after="105" w:line="299" w:lineRule="auto"/>
        <w:ind w:firstLine="0"/>
        <w:jc w:val="center"/>
        <w:rPr>
          <w:b/>
        </w:rPr>
      </w:pPr>
      <w:r>
        <w:rPr>
          <w:b/>
        </w:rPr>
        <w:t>П</w:t>
      </w:r>
      <w:r>
        <w:rPr>
          <w:b/>
        </w:rPr>
        <w:t>оложение о системе наставничества педагогических работнико</w:t>
      </w:r>
      <w:r>
        <w:rPr>
          <w:b/>
        </w:rPr>
        <w:t xml:space="preserve">в </w:t>
      </w:r>
    </w:p>
    <w:p w:rsidR="00841317" w:rsidRDefault="00841317" w:rsidP="000C5546">
      <w:pPr>
        <w:spacing w:after="105" w:line="299" w:lineRule="auto"/>
        <w:ind w:firstLine="0"/>
        <w:jc w:val="center"/>
      </w:pPr>
      <w:r>
        <w:rPr>
          <w:b/>
        </w:rPr>
        <w:t xml:space="preserve">в МКОУ «Хаилинская средняя школа» </w:t>
      </w:r>
      <w:r>
        <w:rPr>
          <w:b/>
        </w:rP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1. Общие положения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>1.1. Настоящее Положение о системе наставничества педагогических работнико</w:t>
      </w:r>
      <w:r w:rsidR="000921E1">
        <w:t>в в образовательной организации</w:t>
      </w:r>
      <w:r>
        <w:t xml:space="preserve"> в МКОУ «Хаилинская средняя школа» </w:t>
      </w:r>
      <w:r>
        <w:t>определяет цели, задачи, формы и порядок осуществления наставничества (</w:t>
      </w:r>
      <w:r>
        <w:rPr>
          <w:i/>
        </w:rPr>
        <w:t xml:space="preserve">далее </w:t>
      </w:r>
      <w:r>
        <w:t xml:space="preserve">– Положение). Разработано в соответствии с нормативной правовой базой в сфере образования и наставничества. </w:t>
      </w:r>
    </w:p>
    <w:p w:rsidR="00841317" w:rsidRDefault="00841317" w:rsidP="00841317">
      <w:pPr>
        <w:ind w:left="711" w:right="1" w:firstLine="0"/>
      </w:pPr>
      <w:r>
        <w:t xml:space="preserve">1.2. В Положении используются следующие понятия:  </w:t>
      </w:r>
    </w:p>
    <w:p w:rsidR="00841317" w:rsidRDefault="00841317" w:rsidP="00841317">
      <w:pPr>
        <w:ind w:left="-15" w:right="1"/>
      </w:pPr>
      <w:r>
        <w:rPr>
          <w:i/>
        </w:rPr>
        <w:t xml:space="preserve">Наставник – </w:t>
      </w:r>
      <w:r>
        <w:t xml:space="preserve">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 </w:t>
      </w:r>
    </w:p>
    <w:p w:rsidR="00841317" w:rsidRDefault="00841317" w:rsidP="00841317">
      <w:pPr>
        <w:ind w:left="-15" w:right="1"/>
      </w:pPr>
      <w:r>
        <w:rPr>
          <w:i/>
        </w:rPr>
        <w:t xml:space="preserve">Наставляемый – </w:t>
      </w:r>
      <w:r>
        <w:t xml:space="preserve"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 </w:t>
      </w:r>
    </w:p>
    <w:p w:rsidR="00841317" w:rsidRDefault="00841317" w:rsidP="00841317">
      <w:pPr>
        <w:ind w:left="-15" w:right="1"/>
      </w:pPr>
      <w:r>
        <w:rPr>
          <w:i/>
        </w:rPr>
        <w:t xml:space="preserve">Куратор – </w:t>
      </w:r>
      <w:r>
        <w:t xml:space="preserve"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 </w:t>
      </w:r>
    </w:p>
    <w:p w:rsidR="00841317" w:rsidRDefault="00841317" w:rsidP="00841317">
      <w:pPr>
        <w:ind w:left="-15" w:right="1"/>
      </w:pPr>
      <w:r>
        <w:rPr>
          <w:i/>
        </w:rPr>
        <w:t xml:space="preserve">Наставничество – </w:t>
      </w:r>
      <w:r>
        <w:t xml:space="preserve"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 </w:t>
      </w:r>
    </w:p>
    <w:p w:rsidR="00841317" w:rsidRDefault="00841317" w:rsidP="00841317">
      <w:pPr>
        <w:ind w:left="-15" w:right="1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 xml:space="preserve"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:rsidR="00841317" w:rsidRDefault="00841317" w:rsidP="00841317">
      <w:pPr>
        <w:ind w:left="-15" w:right="1"/>
      </w:pPr>
      <w:r>
        <w:rPr>
          <w:i/>
        </w:rPr>
        <w:t xml:space="preserve">Персонализированная программа наставничества </w:t>
      </w:r>
      <w:r>
        <w:t xml:space="preserve">– это краткосрочная персонализированная программа (от 3 месяцев до 1 года), включающая описание форм и видов наставничества, участников наставнической </w:t>
      </w:r>
      <w:r>
        <w:lastRenderedPageBreak/>
        <w:t xml:space="preserve">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841317" w:rsidRDefault="00841317" w:rsidP="00841317">
      <w:pPr>
        <w:ind w:left="-15" w:right="1"/>
      </w:pPr>
      <w:r>
        <w:t xml:space="preserve">1.3. Основными принципами системы наставничества педагогических работников являются:  </w:t>
      </w:r>
    </w:p>
    <w:p w:rsidR="00841317" w:rsidRDefault="00841317" w:rsidP="00841317">
      <w:pPr>
        <w:numPr>
          <w:ilvl w:val="0"/>
          <w:numId w:val="1"/>
        </w:numPr>
        <w:spacing w:after="37"/>
        <w:ind w:right="1"/>
      </w:pPr>
      <w:r>
        <w:t xml:space="preserve">принцип научности - предполагает применение научно-обоснованных методик и технологий в сфере наставничества педагогических работников;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системности и стратегической целостности -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</w:t>
      </w:r>
    </w:p>
    <w:p w:rsidR="00841317" w:rsidRDefault="00841317" w:rsidP="00841317">
      <w:pPr>
        <w:ind w:left="-15" w:right="1" w:firstLine="0"/>
      </w:pPr>
      <w:r>
        <w:t xml:space="preserve">региональном, муниципальном уровнях и уровне образовательной организации;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легитимности </w:t>
      </w:r>
      <w:r>
        <w:t xml:space="preserve"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обеспечения суверенных прав личности </w:t>
      </w:r>
      <w:r>
        <w:t xml:space="preserve"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добровольности, свободы выбора, учета многофакторности </w:t>
      </w:r>
      <w:r>
        <w:t xml:space="preserve">в определении и совместной деятельности наставника и наставляемого;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proofErr w:type="spellStart"/>
      <w:r>
        <w:rPr>
          <w:i/>
        </w:rPr>
        <w:t>аксиологичности</w:t>
      </w:r>
      <w:proofErr w:type="spellEnd"/>
      <w:r>
        <w:rPr>
          <w:i/>
        </w:rPr>
        <w:t xml:space="preserve"> </w:t>
      </w:r>
      <w:r>
        <w:t xml:space="preserve">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личной ответственности </w:t>
      </w:r>
      <w:r>
        <w:t xml:space="preserve"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индивидуализации и персонализации </w:t>
      </w:r>
      <w:r>
        <w:t xml:space="preserve">наставничества направлен на сохранение индивидуальных приоритетов в создании для наставляемого индивидуальной траектории развития;  </w:t>
      </w:r>
    </w:p>
    <w:p w:rsidR="00841317" w:rsidRDefault="00841317" w:rsidP="00841317">
      <w:pPr>
        <w:numPr>
          <w:ilvl w:val="0"/>
          <w:numId w:val="1"/>
        </w:numPr>
        <w:ind w:right="1"/>
      </w:pPr>
      <w:r>
        <w:t xml:space="preserve">принцип </w:t>
      </w:r>
      <w:r>
        <w:rPr>
          <w:i/>
        </w:rPr>
        <w:t xml:space="preserve">равенства </w:t>
      </w:r>
      <w:r>
        <w:t xml:space="preserve">признает, что наставничество реализуется людьми, имеющими равный социальный статус педагога с соответствующей </w:t>
      </w:r>
      <w:r>
        <w:lastRenderedPageBreak/>
        <w:t xml:space="preserve">системой прав, обязанностей, ответственности, независимо от ролевой позиции в системе наставничества.  </w:t>
      </w:r>
    </w:p>
    <w:p w:rsidR="00841317" w:rsidRDefault="00841317" w:rsidP="00841317">
      <w:pPr>
        <w:ind w:left="-15" w:right="1"/>
      </w:pPr>
      <w: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841317" w:rsidRDefault="00841317" w:rsidP="00841317">
      <w:pPr>
        <w:spacing w:after="0" w:line="259" w:lineRule="auto"/>
        <w:ind w:firstLine="0"/>
        <w:jc w:val="left"/>
      </w:pPr>
      <w:r>
        <w:t xml:space="preserve"> </w:t>
      </w:r>
    </w:p>
    <w:p w:rsidR="00841317" w:rsidRDefault="00841317" w:rsidP="00841317">
      <w:pPr>
        <w:spacing w:after="0" w:line="259" w:lineRule="auto"/>
        <w:ind w:firstLine="0"/>
        <w:jc w:val="left"/>
      </w:pPr>
      <w: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2. Цель и задачи системы наставничества. Формы наставничества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2.1. </w:t>
      </w:r>
      <w:r>
        <w:rPr>
          <w:i/>
        </w:rPr>
        <w:t xml:space="preserve">Цель </w:t>
      </w:r>
      <w:r>
        <w:t xml:space="preserve">системы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 </w:t>
      </w:r>
    </w:p>
    <w:p w:rsidR="00841317" w:rsidRDefault="00841317" w:rsidP="00841317">
      <w:pPr>
        <w:ind w:left="711" w:right="1" w:firstLine="0"/>
      </w:pPr>
      <w:r>
        <w:t xml:space="preserve">2.2. </w:t>
      </w:r>
      <w:r>
        <w:rPr>
          <w:i/>
        </w:rPr>
        <w:t xml:space="preserve">Задачи </w:t>
      </w:r>
      <w:r>
        <w:t xml:space="preserve">системы наставничества педагогических работников: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оказывать помощь в освоении цифровой </w:t>
      </w:r>
      <w:proofErr w:type="spellStart"/>
      <w:r>
        <w:t>информационнокоммуникативной</w:t>
      </w:r>
      <w:proofErr w:type="spellEnd"/>
      <w:r>
        <w:t xml:space="preserve">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</w:t>
      </w:r>
      <w:proofErr w:type="spellStart"/>
      <w:r>
        <w:t>научнометодического</w:t>
      </w:r>
      <w:proofErr w:type="spellEnd"/>
      <w:r>
        <w:t xml:space="preserve"> сопровождения педагогических работников и управленческих кадров;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lastRenderedPageBreak/>
        <w:t xml:space="preserve">содействовать увеличению числа закрепившихся в профессии педагогических кадров, в том числе молодых/начинающих педагогов;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 </w:t>
      </w:r>
    </w:p>
    <w:p w:rsidR="00841317" w:rsidRDefault="00841317" w:rsidP="00841317">
      <w:pPr>
        <w:numPr>
          <w:ilvl w:val="0"/>
          <w:numId w:val="2"/>
        </w:numPr>
        <w:ind w:right="1"/>
      </w:pPr>
      <w:r>
        <w:t xml:space="preserve"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841317" w:rsidRDefault="00841317" w:rsidP="00841317">
      <w:pPr>
        <w:ind w:left="-15" w:right="1"/>
      </w:pPr>
      <w:r>
        <w:t xml:space="preserve">2.3. В образовательной организации применяется форма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наставляемых.         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Виртуальное (дистанционное) наставничество </w:t>
      </w:r>
      <w:r>
        <w:t>– дистанционная форма организации наставничества с использованием информационно-</w:t>
      </w:r>
    </w:p>
    <w:p w:rsidR="00841317" w:rsidRDefault="00841317" w:rsidP="00841317">
      <w:pPr>
        <w:ind w:left="-15" w:right="1" w:firstLine="0"/>
      </w:pPr>
      <w:r>
        <w:t xml:space="preserve">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</w:t>
      </w:r>
      <w:r>
        <w:lastRenderedPageBreak/>
        <w:t xml:space="preserve">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Наставничество в группе </w:t>
      </w:r>
      <w:r>
        <w:t xml:space="preserve">– форма наставничества, когда один наставник взаимодействует с группой наставляемых одновременно (от двух и более человек). 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Краткосрочное или целеполагающее наставничество </w:t>
      </w:r>
      <w:r>
        <w:t xml:space="preserve">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Реверсивное наставничество </w:t>
      </w:r>
      <w:r>
        <w:t xml:space="preserve">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Ситуационное наставничество </w:t>
      </w:r>
      <w:r>
        <w:t xml:space="preserve">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Скоростное наставничество </w:t>
      </w:r>
      <w:r>
        <w:t xml:space="preserve">– однократная встреча наставляемого (наставляемых) с наставником более высокого уровня </w:t>
      </w:r>
    </w:p>
    <w:p w:rsidR="00841317" w:rsidRDefault="00841317" w:rsidP="00841317">
      <w:pPr>
        <w:ind w:left="-15" w:right="1" w:firstLine="0"/>
      </w:pPr>
      <w:r>
        <w:t xml:space="preserve">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равному»).  </w:t>
      </w:r>
    </w:p>
    <w:p w:rsidR="00841317" w:rsidRDefault="00841317" w:rsidP="00841317">
      <w:pPr>
        <w:tabs>
          <w:tab w:val="center" w:pos="1605"/>
          <w:tab w:val="center" w:pos="3415"/>
          <w:tab w:val="center" w:pos="5379"/>
          <w:tab w:val="center" w:pos="7970"/>
          <w:tab w:val="right" w:pos="9650"/>
        </w:tabs>
        <w:spacing w:after="0" w:line="259" w:lineRule="auto"/>
        <w:ind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</w:rPr>
        <w:t xml:space="preserve">Традиционная </w:t>
      </w:r>
      <w:r>
        <w:rPr>
          <w:b/>
          <w:i/>
        </w:rPr>
        <w:tab/>
        <w:t xml:space="preserve">форма </w:t>
      </w:r>
      <w:r>
        <w:rPr>
          <w:b/>
          <w:i/>
        </w:rPr>
        <w:tab/>
        <w:t xml:space="preserve">наставничества </w:t>
      </w:r>
      <w:r>
        <w:rPr>
          <w:b/>
          <w:i/>
        </w:rPr>
        <w:tab/>
      </w:r>
      <w:r>
        <w:rPr>
          <w:i/>
        </w:rPr>
        <w:t xml:space="preserve">(«один-на-один») </w:t>
      </w:r>
      <w:r>
        <w:rPr>
          <w:i/>
        </w:rPr>
        <w:tab/>
      </w:r>
      <w:r>
        <w:t xml:space="preserve">– </w:t>
      </w:r>
    </w:p>
    <w:p w:rsidR="00841317" w:rsidRDefault="00841317" w:rsidP="00841317">
      <w:pPr>
        <w:ind w:left="-15" w:right="1" w:firstLine="0"/>
      </w:pPr>
      <w:r>
        <w:t xml:space="preserve">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 </w:t>
      </w:r>
    </w:p>
    <w:p w:rsidR="00841317" w:rsidRDefault="00841317" w:rsidP="00841317">
      <w:pPr>
        <w:ind w:left="-15" w:right="1"/>
      </w:pPr>
      <w:r>
        <w:rPr>
          <w:b/>
          <w:i/>
        </w:rPr>
        <w:t xml:space="preserve">Форма наставничества «учитель – учитель» </w:t>
      </w:r>
      <w:r>
        <w:t xml:space="preserve">– способ реализации целевой модели наставничества через организацию взаимодействия наставнической пары «учитель-профессионал – учитель, вовлеченный в различные формы поддержки и сопровождения». </w:t>
      </w:r>
    </w:p>
    <w:p w:rsidR="00841317" w:rsidRDefault="00841317" w:rsidP="00841317">
      <w:pPr>
        <w:spacing w:after="29" w:line="259" w:lineRule="auto"/>
        <w:ind w:left="711" w:firstLine="0"/>
        <w:jc w:val="left"/>
      </w:pPr>
      <w:r>
        <w:t xml:space="preserve"> </w:t>
      </w:r>
    </w:p>
    <w:p w:rsidR="00841317" w:rsidRDefault="00841317" w:rsidP="00841317">
      <w:pPr>
        <w:pStyle w:val="1"/>
        <w:ind w:left="-5" w:right="5"/>
      </w:pPr>
      <w:r>
        <w:lastRenderedPageBreak/>
        <w:t xml:space="preserve">3. Организация системы наставничества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 </w:t>
      </w:r>
    </w:p>
    <w:p w:rsidR="00841317" w:rsidRDefault="00841317" w:rsidP="00841317">
      <w:pPr>
        <w:ind w:left="-15" w:right="1"/>
      </w:pPr>
      <w: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 </w:t>
      </w:r>
    </w:p>
    <w:p w:rsidR="00841317" w:rsidRDefault="00841317" w:rsidP="00841317">
      <w:pPr>
        <w:ind w:left="711" w:right="1" w:firstLine="0"/>
      </w:pPr>
      <w:r>
        <w:t xml:space="preserve">3.3. Руководитель образовательной организации: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утверждает куратора реализации программ наставничества, способствует отбору наставников и наставляемых, а также утверждает их;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841317" w:rsidRDefault="00841317" w:rsidP="00841317">
      <w:pPr>
        <w:ind w:left="711" w:right="1" w:firstLine="0"/>
      </w:pPr>
      <w:r>
        <w:t xml:space="preserve">3.4. Куратор реализации программ наставничества: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назначается руководителем образовательной организации из числа заместителей руководителя;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lastRenderedPageBreak/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разрабатывает Дорожную карту (план мероприятий) по реализации Положения о системе наставничества педагогических работников в </w:t>
      </w:r>
    </w:p>
    <w:p w:rsidR="00841317" w:rsidRDefault="00841317" w:rsidP="00841317">
      <w:pPr>
        <w:ind w:left="-15" w:right="1" w:firstLine="0"/>
      </w:pPr>
      <w:r>
        <w:t xml:space="preserve">образовательной организации;  </w:t>
      </w:r>
    </w:p>
    <w:p w:rsidR="00841317" w:rsidRDefault="00841317" w:rsidP="00841317">
      <w:pPr>
        <w:numPr>
          <w:ilvl w:val="0"/>
          <w:numId w:val="3"/>
        </w:numPr>
        <w:spacing w:after="0" w:line="259" w:lineRule="auto"/>
        <w:ind w:right="1"/>
      </w:pPr>
      <w:r>
        <w:t xml:space="preserve">совместно </w:t>
      </w:r>
      <w:r>
        <w:tab/>
        <w:t xml:space="preserve">с </w:t>
      </w:r>
      <w:r>
        <w:tab/>
        <w:t xml:space="preserve">системным </w:t>
      </w:r>
      <w:r>
        <w:tab/>
        <w:t xml:space="preserve">администратором </w:t>
      </w:r>
      <w:r>
        <w:tab/>
        <w:t xml:space="preserve">ведет </w:t>
      </w:r>
      <w:r>
        <w:tab/>
        <w:t xml:space="preserve">банк </w:t>
      </w:r>
    </w:p>
    <w:p w:rsidR="00841317" w:rsidRDefault="00841317" w:rsidP="00841317">
      <w:pPr>
        <w:ind w:left="-15" w:right="1" w:firstLine="0"/>
      </w:pPr>
      <w:r>
        <w:t xml:space="preserve">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организует повышение уровня профессионального мастерства наставников, в том числе на </w:t>
      </w:r>
      <w:proofErr w:type="spellStart"/>
      <w:r>
        <w:t>стажировочных</w:t>
      </w:r>
      <w:proofErr w:type="spellEnd"/>
      <w:r>
        <w:t xml:space="preserve"> площадках с привлечением наставников из других образовательных организаций;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курирует процесс разработки и реализации персонализированных программ наставничества;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841317" w:rsidRDefault="00841317" w:rsidP="00841317">
      <w:pPr>
        <w:ind w:left="-15" w:right="1"/>
      </w:pPr>
      <w:r>
        <w:t xml:space="preserve">3.5. Методическое объединение наставников/комиссия/совет (при его наличии):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lastRenderedPageBreak/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ведет учет сведений о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</w:t>
      </w:r>
    </w:p>
    <w:p w:rsidR="00841317" w:rsidRDefault="00841317" w:rsidP="00841317">
      <w:pPr>
        <w:ind w:left="-15" w:right="1" w:firstLine="0"/>
      </w:pPr>
      <w:r>
        <w:t xml:space="preserve">наставников и т.п.);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принимает участие в разработке методического сопровождения разнообразных форм наставничества педагогических работников;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участвует в мониторинге реализации персонализированных программ наставничества педагогических работников;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является открытой площадкой для осуществления консультационных, согласовательных функций и функций медиации;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 </w:t>
      </w:r>
    </w:p>
    <w:p w:rsidR="00841317" w:rsidRDefault="00841317" w:rsidP="00841317">
      <w:pPr>
        <w:numPr>
          <w:ilvl w:val="0"/>
          <w:numId w:val="3"/>
        </w:numPr>
        <w:ind w:right="1"/>
      </w:pPr>
      <w: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841317" w:rsidRDefault="00841317" w:rsidP="00841317">
      <w:pPr>
        <w:spacing w:after="34" w:line="259" w:lineRule="auto"/>
        <w:ind w:left="711" w:firstLine="0"/>
        <w:jc w:val="left"/>
      </w:pPr>
      <w:r>
        <w:t xml:space="preserve"> </w:t>
      </w:r>
    </w:p>
    <w:p w:rsidR="00841317" w:rsidRDefault="00841317" w:rsidP="00841317">
      <w:pPr>
        <w:numPr>
          <w:ilvl w:val="0"/>
          <w:numId w:val="4"/>
        </w:numPr>
        <w:spacing w:after="5" w:line="269" w:lineRule="auto"/>
        <w:ind w:right="4582" w:hanging="280"/>
      </w:pPr>
      <w:r>
        <w:rPr>
          <w:b/>
        </w:rPr>
        <w:t xml:space="preserve">Права и обязанности </w:t>
      </w:r>
      <w:proofErr w:type="gramStart"/>
      <w:r>
        <w:rPr>
          <w:b/>
        </w:rPr>
        <w:t xml:space="preserve">наставника </w:t>
      </w:r>
      <w:r>
        <w:t xml:space="preserve"> 4.1</w:t>
      </w:r>
      <w:proofErr w:type="gramEnd"/>
      <w:r>
        <w:t xml:space="preserve">. Права наставника:  </w:t>
      </w:r>
    </w:p>
    <w:p w:rsidR="00841317" w:rsidRDefault="00841317" w:rsidP="00841317">
      <w:pPr>
        <w:numPr>
          <w:ilvl w:val="1"/>
          <w:numId w:val="5"/>
        </w:numPr>
        <w:ind w:right="1"/>
      </w:pPr>
      <w:r>
        <w:t xml:space="preserve">привлекать для оказания помощи наставляемому других педагогических работников образовательной организации с их согласия;  </w:t>
      </w:r>
    </w:p>
    <w:p w:rsidR="00841317" w:rsidRDefault="00841317" w:rsidP="00841317">
      <w:pPr>
        <w:numPr>
          <w:ilvl w:val="1"/>
          <w:numId w:val="5"/>
        </w:numPr>
        <w:ind w:right="1"/>
      </w:pPr>
      <w:r>
        <w:lastRenderedPageBreak/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 </w:t>
      </w:r>
    </w:p>
    <w:p w:rsidR="00841317" w:rsidRDefault="00841317" w:rsidP="00841317">
      <w:pPr>
        <w:numPr>
          <w:ilvl w:val="1"/>
          <w:numId w:val="5"/>
        </w:numPr>
        <w:ind w:right="1"/>
      </w:pPr>
      <w: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 </w:t>
      </w:r>
    </w:p>
    <w:p w:rsidR="00841317" w:rsidRDefault="00841317" w:rsidP="00841317">
      <w:pPr>
        <w:numPr>
          <w:ilvl w:val="1"/>
          <w:numId w:val="5"/>
        </w:numPr>
        <w:ind w:right="1"/>
      </w:pPr>
      <w:r>
        <w:t xml:space="preserve">осуществлять мониторинг деятельности наставляемого в форме личной проверки выполнения заданий.  </w:t>
      </w:r>
    </w:p>
    <w:p w:rsidR="00841317" w:rsidRDefault="00841317" w:rsidP="00841317">
      <w:pPr>
        <w:ind w:left="711" w:right="1" w:firstLine="0"/>
      </w:pPr>
      <w:r>
        <w:t xml:space="preserve">4.2. Обязанности наставника: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осуществлять включение наставляемого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t>т.ч</w:t>
      </w:r>
      <w:proofErr w:type="spellEnd"/>
      <w:r>
        <w:t xml:space="preserve">. и на личном примере;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 </w:t>
      </w:r>
    </w:p>
    <w:p w:rsidR="00841317" w:rsidRDefault="00841317" w:rsidP="00841317">
      <w:pPr>
        <w:numPr>
          <w:ilvl w:val="1"/>
          <w:numId w:val="4"/>
        </w:numPr>
        <w:ind w:right="1"/>
      </w:pPr>
      <w: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:rsidR="00841317" w:rsidRDefault="00841317" w:rsidP="00841317">
      <w:pPr>
        <w:spacing w:after="29" w:line="259" w:lineRule="auto"/>
        <w:ind w:left="711" w:firstLine="0"/>
        <w:jc w:val="left"/>
      </w:pPr>
      <w: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5. Права и обязанности наставляемого </w:t>
      </w:r>
      <w:r>
        <w:rPr>
          <w:b w:val="0"/>
        </w:rPr>
        <w:t xml:space="preserve"> </w:t>
      </w:r>
    </w:p>
    <w:p w:rsidR="00841317" w:rsidRDefault="00841317" w:rsidP="00841317">
      <w:pPr>
        <w:ind w:left="711" w:right="1" w:firstLine="0"/>
      </w:pPr>
      <w:r>
        <w:t xml:space="preserve">5.1. Права наставляемого: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систематически повышать свой профессиональный уровень;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lastRenderedPageBreak/>
        <w:t xml:space="preserve">участвовать </w:t>
      </w:r>
      <w:r>
        <w:tab/>
        <w:t xml:space="preserve">в </w:t>
      </w:r>
      <w:r>
        <w:tab/>
        <w:t xml:space="preserve">составлении </w:t>
      </w:r>
      <w:r>
        <w:tab/>
        <w:t xml:space="preserve">персонализированной </w:t>
      </w:r>
      <w:r>
        <w:tab/>
        <w:t xml:space="preserve">программы </w:t>
      </w:r>
    </w:p>
    <w:p w:rsidR="00841317" w:rsidRDefault="00841317" w:rsidP="00841317">
      <w:pPr>
        <w:ind w:left="-15" w:right="1" w:firstLine="0"/>
      </w:pPr>
      <w:r>
        <w:t xml:space="preserve">наставничества педагогических работников;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обращаться к наставнику за помощью по вопросам, связанным с должностными обязанностями, профессиональной деятельностью;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обращаться к куратору и руководителю образовательной организации с ходатайством о замене наставника.  </w:t>
      </w:r>
    </w:p>
    <w:p w:rsidR="00841317" w:rsidRDefault="00841317" w:rsidP="00841317">
      <w:pPr>
        <w:ind w:left="711" w:right="1" w:firstLine="0"/>
      </w:pPr>
      <w:r>
        <w:t xml:space="preserve">5.2. Обязанности наставляемого: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принимать участие в мероприятиях плана персонализированной программы наставничества в установленные сроки;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соблюдать правила внутреннего трудового распорядка образовательной организации;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выполнять указания и рекомендации наставника по исполнению должностных, профессиональных обязанностей;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устранять совместно с наставником допущенные ошибки и выявленные затруднения;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проявлять дисциплинированность, организованность и культуру в работе и учебе;  </w:t>
      </w:r>
    </w:p>
    <w:p w:rsidR="00841317" w:rsidRDefault="00841317" w:rsidP="00841317">
      <w:pPr>
        <w:numPr>
          <w:ilvl w:val="0"/>
          <w:numId w:val="6"/>
        </w:numPr>
        <w:ind w:right="1"/>
      </w:pPr>
      <w: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:rsidR="00841317" w:rsidRDefault="00841317" w:rsidP="0084131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6. Процесс формирования пар и групп наставников и педагогов, в отношении которых осуществляется наставничество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6.1. Формирование наставнических пар (групп) осуществляется по основным критериям:  </w:t>
      </w:r>
    </w:p>
    <w:p w:rsidR="00841317" w:rsidRDefault="00841317" w:rsidP="00841317">
      <w:pPr>
        <w:numPr>
          <w:ilvl w:val="0"/>
          <w:numId w:val="7"/>
        </w:numPr>
        <w:ind w:right="1"/>
      </w:pPr>
      <w:r>
        <w:lastRenderedPageBreak/>
        <w:t>профессиональный профиль или личный (</w:t>
      </w:r>
      <w:proofErr w:type="spellStart"/>
      <w:r>
        <w:t>компетентностный</w:t>
      </w:r>
      <w:proofErr w:type="spellEnd"/>
      <w:r>
        <w:t xml:space="preserve">) опыт наставника должны соответствовать запросам наставляемого или наставляемых;  </w:t>
      </w:r>
    </w:p>
    <w:p w:rsidR="00841317" w:rsidRDefault="00841317" w:rsidP="00841317">
      <w:pPr>
        <w:numPr>
          <w:ilvl w:val="0"/>
          <w:numId w:val="7"/>
        </w:numPr>
        <w:ind w:right="1"/>
      </w:pPr>
      <w:r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 </w:t>
      </w:r>
    </w:p>
    <w:p w:rsidR="00841317" w:rsidRDefault="00841317" w:rsidP="00841317">
      <w:pPr>
        <w:ind w:left="-15" w:right="1"/>
      </w:pPr>
      <w: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841317" w:rsidRDefault="00841317" w:rsidP="00841317">
      <w:pPr>
        <w:spacing w:after="69" w:line="259" w:lineRule="auto"/>
        <w:ind w:firstLine="0"/>
        <w:jc w:val="left"/>
      </w:pPr>
      <w:r>
        <w:rPr>
          <w:sz w:val="24"/>
        </w:rP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7. Завершение персонализированной программы наставничества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7.1. Завершение персонализированной программы наставничества происходит в случае:  </w:t>
      </w:r>
    </w:p>
    <w:p w:rsidR="00841317" w:rsidRDefault="00841317" w:rsidP="00841317">
      <w:pPr>
        <w:numPr>
          <w:ilvl w:val="0"/>
          <w:numId w:val="8"/>
        </w:numPr>
        <w:ind w:right="1"/>
      </w:pPr>
      <w:r>
        <w:t xml:space="preserve">завершения плана мероприятий персонализированной программы наставничества в полном объеме;  </w:t>
      </w:r>
    </w:p>
    <w:p w:rsidR="00841317" w:rsidRDefault="00841317" w:rsidP="00841317">
      <w:pPr>
        <w:numPr>
          <w:ilvl w:val="0"/>
          <w:numId w:val="8"/>
        </w:numPr>
        <w:ind w:right="1"/>
      </w:pPr>
      <w:r>
        <w:t xml:space="preserve">по инициативе наставника или наставляемого и/или обоюдному решению (по уважительным обстоятельствам);  </w:t>
      </w:r>
    </w:p>
    <w:p w:rsidR="00841317" w:rsidRDefault="00841317" w:rsidP="00841317">
      <w:pPr>
        <w:numPr>
          <w:ilvl w:val="0"/>
          <w:numId w:val="8"/>
        </w:numPr>
        <w:ind w:right="1"/>
      </w:pPr>
      <w: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 </w:t>
      </w:r>
    </w:p>
    <w:p w:rsidR="00841317" w:rsidRDefault="00841317" w:rsidP="00841317">
      <w:pPr>
        <w:ind w:left="-15" w:right="1"/>
      </w:pPr>
      <w:r>
        <w:t xml:space="preserve">7.2. Изменение сроков реализации персонализированной программы наставничества педагогических работников.  </w:t>
      </w:r>
    </w:p>
    <w:p w:rsidR="00841317" w:rsidRDefault="00841317" w:rsidP="00841317">
      <w:pPr>
        <w:ind w:left="-15" w:right="1"/>
      </w:pPr>
      <w:r>
        <w:t xml:space="preserve"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841317" w:rsidRDefault="00841317" w:rsidP="00841317">
      <w:pPr>
        <w:spacing w:after="0" w:line="259" w:lineRule="auto"/>
        <w:ind w:left="711" w:firstLine="0"/>
        <w:jc w:val="left"/>
      </w:pPr>
      <w: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8. 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 </w:t>
      </w:r>
    </w:p>
    <w:p w:rsidR="00841317" w:rsidRDefault="00841317" w:rsidP="00841317">
      <w:pPr>
        <w:ind w:left="-15" w:right="1"/>
      </w:pPr>
      <w: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</w:t>
      </w:r>
      <w:r>
        <w:lastRenderedPageBreak/>
        <w:t xml:space="preserve">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 </w:t>
      </w:r>
    </w:p>
    <w:p w:rsidR="00841317" w:rsidRDefault="00841317" w:rsidP="00841317">
      <w:pPr>
        <w:ind w:left="-15" w:right="1"/>
      </w:pPr>
      <w: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:rsidR="00841317" w:rsidRDefault="00841317" w:rsidP="00841317">
      <w:pPr>
        <w:spacing w:after="28" w:line="259" w:lineRule="auto"/>
        <w:ind w:firstLine="0"/>
        <w:jc w:val="left"/>
      </w:pPr>
      <w:r>
        <w:rPr>
          <w:b/>
        </w:rPr>
        <w:t xml:space="preserve"> </w:t>
      </w:r>
    </w:p>
    <w:p w:rsidR="00841317" w:rsidRDefault="00841317" w:rsidP="00841317">
      <w:pPr>
        <w:pStyle w:val="1"/>
        <w:ind w:left="-5" w:right="5"/>
      </w:pPr>
      <w:r>
        <w:t xml:space="preserve">9. Заключительные положения </w:t>
      </w:r>
      <w:r>
        <w:rPr>
          <w:b w:val="0"/>
        </w:rPr>
        <w:t xml:space="preserve"> </w:t>
      </w:r>
    </w:p>
    <w:p w:rsidR="00841317" w:rsidRDefault="00841317" w:rsidP="00841317">
      <w:pPr>
        <w:ind w:left="-15" w:right="1"/>
      </w:pPr>
      <w:r>
        <w:t xml:space="preserve">9.1. Настоящее Положение вступает в силу с момента утверждения руководителем образовательной организации и действует бессрочно.  </w:t>
      </w:r>
    </w:p>
    <w:p w:rsidR="00841317" w:rsidRDefault="00841317" w:rsidP="00841317">
      <w:r>
        <w:t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</w:p>
    <w:sectPr w:rsidR="0084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61158"/>
    <w:multiLevelType w:val="hybridMultilevel"/>
    <w:tmpl w:val="25B05546"/>
    <w:lvl w:ilvl="0" w:tplc="DCE0FF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746EB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D69F3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980F46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D0F4A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34CB972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8E11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8AD35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2940768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321CAF"/>
    <w:multiLevelType w:val="hybridMultilevel"/>
    <w:tmpl w:val="4058EB7A"/>
    <w:lvl w:ilvl="0" w:tplc="669CE0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3C3292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6AACD8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00E7F0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04DEE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F2EBE8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F03DA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22772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442C0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215084"/>
    <w:multiLevelType w:val="hybridMultilevel"/>
    <w:tmpl w:val="5248EB72"/>
    <w:lvl w:ilvl="0" w:tplc="3462F85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50835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D0D6C4">
      <w:start w:val="1"/>
      <w:numFmt w:val="lowerRoman"/>
      <w:lvlText w:val="%3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D035EE">
      <w:start w:val="1"/>
      <w:numFmt w:val="decimal"/>
      <w:lvlText w:val="%4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F82384">
      <w:start w:val="1"/>
      <w:numFmt w:val="lowerLetter"/>
      <w:lvlText w:val="%5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5280AE">
      <w:start w:val="1"/>
      <w:numFmt w:val="lowerRoman"/>
      <w:lvlText w:val="%6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6416B2">
      <w:start w:val="1"/>
      <w:numFmt w:val="decimal"/>
      <w:lvlText w:val="%7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4767A">
      <w:start w:val="1"/>
      <w:numFmt w:val="lowerLetter"/>
      <w:lvlText w:val="%8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274E2">
      <w:start w:val="1"/>
      <w:numFmt w:val="lowerRoman"/>
      <w:lvlText w:val="%9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38C38F8"/>
    <w:multiLevelType w:val="hybridMultilevel"/>
    <w:tmpl w:val="A7B8E350"/>
    <w:lvl w:ilvl="0" w:tplc="110E84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5EC70E6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4A941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8EB174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1EBE6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BA6E26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44CAB6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801560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8A4F9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0E7781"/>
    <w:multiLevelType w:val="hybridMultilevel"/>
    <w:tmpl w:val="C88C32FE"/>
    <w:lvl w:ilvl="0" w:tplc="891EE8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74765C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0E2B9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7CD29E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04B42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82AB1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0A1D38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E738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3ED78E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3633D4"/>
    <w:multiLevelType w:val="hybridMultilevel"/>
    <w:tmpl w:val="2AF8B8A4"/>
    <w:lvl w:ilvl="0" w:tplc="D9B8030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780CE6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4ACD9E">
      <w:start w:val="1"/>
      <w:numFmt w:val="bullet"/>
      <w:lvlText w:val="▪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28E812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3A62A6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0E242A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5EAA0C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4E4EA8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3F84830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2394A2A"/>
    <w:multiLevelType w:val="hybridMultilevel"/>
    <w:tmpl w:val="F98E5618"/>
    <w:lvl w:ilvl="0" w:tplc="4AC4D9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864F70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C9A953A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66CA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8A01A0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6D2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72F08E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60EE6A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200982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9156200"/>
    <w:multiLevelType w:val="hybridMultilevel"/>
    <w:tmpl w:val="D08AFDA2"/>
    <w:lvl w:ilvl="0" w:tplc="EDD6DBB2">
      <w:start w:val="4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6950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35C55BA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4CCEC0">
      <w:start w:val="1"/>
      <w:numFmt w:val="bullet"/>
      <w:lvlText w:val="•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8673F6">
      <w:start w:val="1"/>
      <w:numFmt w:val="bullet"/>
      <w:lvlText w:val="o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30A4C2">
      <w:start w:val="1"/>
      <w:numFmt w:val="bullet"/>
      <w:lvlText w:val="▪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9AA970">
      <w:start w:val="1"/>
      <w:numFmt w:val="bullet"/>
      <w:lvlText w:val="•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34FA26">
      <w:start w:val="1"/>
      <w:numFmt w:val="bullet"/>
      <w:lvlText w:val="o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6EFD02">
      <w:start w:val="1"/>
      <w:numFmt w:val="bullet"/>
      <w:lvlText w:val="▪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65"/>
    <w:rsid w:val="000655D3"/>
    <w:rsid w:val="000921E1"/>
    <w:rsid w:val="000C5546"/>
    <w:rsid w:val="001C4EE5"/>
    <w:rsid w:val="005761D8"/>
    <w:rsid w:val="00753F2C"/>
    <w:rsid w:val="00817A75"/>
    <w:rsid w:val="00841317"/>
    <w:rsid w:val="00E2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2D31FD-0F58-4E5B-A4FF-13562FC1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317"/>
    <w:pPr>
      <w:spacing w:after="13" w:line="270" w:lineRule="auto"/>
      <w:ind w:firstLine="701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41317"/>
    <w:pPr>
      <w:keepNext/>
      <w:keepLines/>
      <w:spacing w:after="5" w:line="269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31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39"/>
    <w:rsid w:val="00065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2024-08-28T02:53:00Z</dcterms:created>
  <dcterms:modified xsi:type="dcterms:W3CDTF">2024-08-28T02:59:00Z</dcterms:modified>
</cp:coreProperties>
</file>